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89" w:rsidRPr="00143989" w:rsidRDefault="00143989" w:rsidP="00143989">
      <w:pPr>
        <w:pStyle w:val="1"/>
        <w:rPr>
          <w:shd w:val="clear" w:color="auto" w:fill="FFFFFF"/>
        </w:rPr>
      </w:pPr>
      <w:r w:rsidRPr="00143989">
        <w:rPr>
          <w:shd w:val="clear" w:color="auto" w:fill="FFFFFF"/>
        </w:rPr>
        <w:t>Учёные Бурятской ГСХА - стипендиаты МНОЦ «Байкал»</w:t>
      </w:r>
    </w:p>
    <w:p w:rsidR="00143989" w:rsidRPr="00143989" w:rsidRDefault="00143989" w:rsidP="00143989">
      <w:pPr>
        <w:pStyle w:val="a3"/>
      </w:pPr>
      <w:r w:rsidRPr="00143989">
        <w:t>Стали известны итоги конкурсного отбора на соискание именных стипендий Фонда стратегического и инновационного развития (проектного офиса межрегионального научного-образовательного центра «Байкал») молодым талантливым исследователям и инженерам Иркутской области и Бурятии.</w:t>
      </w:r>
    </w:p>
    <w:p w:rsidR="00143989" w:rsidRPr="00143989" w:rsidRDefault="00143989" w:rsidP="00143989">
      <w:pPr>
        <w:pStyle w:val="a3"/>
      </w:pPr>
      <w:r w:rsidRPr="00143989">
        <w:t xml:space="preserve"> На конкурс поступила 81 заявка от молодых соискателей, работающих в 14 научно-образовательных организациях, и 1 индустриального партнёра, являющихся участниками МНОЦ «Байкал». Конкурсная комиссия выбрала 60 лидеров из Иркутской области и Республики Бурятия.</w:t>
      </w:r>
    </w:p>
    <w:p w:rsidR="00143989" w:rsidRPr="00143989" w:rsidRDefault="00143989" w:rsidP="00143989">
      <w:pPr>
        <w:pStyle w:val="a3"/>
      </w:pPr>
      <w:r w:rsidRPr="00143989">
        <w:t>Среди стипендиатов названы пять учёных Бурятской ГСХА:</w:t>
      </w:r>
    </w:p>
    <w:p w:rsidR="00143989" w:rsidRPr="00143989" w:rsidRDefault="00143989" w:rsidP="00143989">
      <w:pPr>
        <w:pStyle w:val="a3"/>
      </w:pPr>
      <w:r w:rsidRPr="00143989">
        <w:t>• Сергей Калашников, доцент кафедры «Механизация сельскохозяйственных процессов»</w:t>
      </w:r>
    </w:p>
    <w:p w:rsidR="00143989" w:rsidRPr="00143989" w:rsidRDefault="00143989" w:rsidP="00143989">
      <w:pPr>
        <w:pStyle w:val="a3"/>
      </w:pPr>
      <w:r w:rsidRPr="00143989">
        <w:t>• Наталья Васильева, старший преподаватель кафедры «Ландшафтный дизайн и экология»</w:t>
      </w:r>
    </w:p>
    <w:p w:rsidR="00143989" w:rsidRPr="00143989" w:rsidRDefault="00143989" w:rsidP="00143989">
      <w:pPr>
        <w:pStyle w:val="a3"/>
      </w:pPr>
      <w:r w:rsidRPr="00143989">
        <w:t>• Тамара Гребенщикова, доцент кафедры «Общее земледелие»</w:t>
      </w:r>
    </w:p>
    <w:p w:rsidR="00143989" w:rsidRPr="00143989" w:rsidRDefault="00143989" w:rsidP="00143989">
      <w:pPr>
        <w:pStyle w:val="a3"/>
      </w:pPr>
      <w:r w:rsidRPr="00143989">
        <w:t>• Амгалан Чирипов, ассистент кафедры «Ландшафтный дизайн и экология»</w:t>
      </w:r>
    </w:p>
    <w:p w:rsidR="00143989" w:rsidRPr="00143989" w:rsidRDefault="00143989" w:rsidP="00143989">
      <w:pPr>
        <w:pStyle w:val="a3"/>
      </w:pPr>
      <w:r w:rsidRPr="00143989">
        <w:t>• Бальжан Дамбаева, и.о. доцента кафедры «Растениеводство, луговодство и плодоовощеводство».</w:t>
      </w:r>
    </w:p>
    <w:p w:rsidR="00143989" w:rsidRPr="00143989" w:rsidRDefault="00143989" w:rsidP="00143989">
      <w:pPr>
        <w:pStyle w:val="a3"/>
      </w:pPr>
      <w:r w:rsidRPr="00143989">
        <w:t>Среди условий, предъявляемых к соискателям стипендии - наличие научных исследований, разработок и создание технологий по приоритетным направлениям межрегионального НОЦ «Байкал», вошедшего в 15 научно-образовательных центров мирового уровня в рамках национального проекта «Наука и университеты».</w:t>
      </w:r>
    </w:p>
    <w:p w:rsidR="00143989" w:rsidRPr="00143989" w:rsidRDefault="00143989" w:rsidP="00143989">
      <w:pPr>
        <w:pStyle w:val="a3"/>
      </w:pPr>
      <w:r w:rsidRPr="00143989">
        <w:t>Поздравляем обладателей именных стипендий Фонда стратегического и инновационного развития (проектного офиса НОЦ «Байкал»)! Желаем дальнейших достижений в научной деятельности!</w:t>
      </w:r>
    </w:p>
    <w:p w:rsidR="0026289E" w:rsidRDefault="0026289E" w:rsidP="00143989">
      <w:pPr>
        <w:pStyle w:val="a3"/>
      </w:pPr>
    </w:p>
    <w:p w:rsidR="00C11DEA" w:rsidRPr="00143989" w:rsidRDefault="00C11DEA" w:rsidP="00143989">
      <w:pPr>
        <w:pStyle w:val="a3"/>
      </w:pPr>
      <w:r>
        <w:t xml:space="preserve">Бурятская государственная сельскохозяйственная академия им. В. Р. Филиппова. - 2023. - </w:t>
      </w:r>
      <w:r>
        <w:rPr>
          <w:b/>
          <w:bCs w:val="0"/>
        </w:rPr>
        <w:t>28 ноября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"https://bgsha.ru/about_the_university/news/2102/" </w:instrText>
      </w:r>
      <w:r>
        <w:fldChar w:fldCharType="separate"/>
      </w:r>
      <w:r>
        <w:rPr>
          <w:rStyle w:val="a7"/>
        </w:rPr>
        <w:t>https://bgsha.ru/about_the_university/news/2102/</w:t>
      </w:r>
      <w:r>
        <w:fldChar w:fldCharType="end"/>
      </w:r>
    </w:p>
    <w:sectPr w:rsidR="00C11DEA" w:rsidRPr="001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89"/>
    <w:rsid w:val="00143989"/>
    <w:rsid w:val="0026289E"/>
    <w:rsid w:val="003A319C"/>
    <w:rsid w:val="003F2ACB"/>
    <w:rsid w:val="0073435D"/>
    <w:rsid w:val="00813039"/>
    <w:rsid w:val="008E045F"/>
    <w:rsid w:val="00A77786"/>
    <w:rsid w:val="00B975DF"/>
    <w:rsid w:val="00C11DEA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14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1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14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dcterms:created xsi:type="dcterms:W3CDTF">2023-12-01T06:40:00Z</dcterms:created>
  <dcterms:modified xsi:type="dcterms:W3CDTF">2023-12-01T06:42:00Z</dcterms:modified>
</cp:coreProperties>
</file>